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E" w:rsidRPr="00CF3FD0" w:rsidRDefault="00CB7DFE" w:rsidP="00CB7DF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CF3FD0">
        <w:rPr>
          <w:rFonts w:ascii="宋体" w:hAnsi="宋体" w:hint="eastAsia"/>
          <w:b/>
          <w:sz w:val="24"/>
        </w:rPr>
        <w:t xml:space="preserve">证券代码：600876 </w:t>
      </w:r>
      <w:r w:rsidRPr="00CF3FD0">
        <w:rPr>
          <w:rFonts w:ascii="宋体" w:hAnsi="宋体"/>
          <w:b/>
          <w:sz w:val="24"/>
        </w:rPr>
        <w:t xml:space="preserve">     </w:t>
      </w:r>
      <w:r w:rsidRPr="00CF3FD0">
        <w:rPr>
          <w:rFonts w:ascii="宋体" w:hAnsi="宋体" w:hint="eastAsia"/>
          <w:b/>
          <w:sz w:val="24"/>
        </w:rPr>
        <w:t xml:space="preserve">证券简称：凯盛新能  </w:t>
      </w:r>
      <w:r w:rsidRPr="00CF3FD0">
        <w:rPr>
          <w:rFonts w:ascii="宋体" w:hAnsi="宋体"/>
          <w:b/>
          <w:sz w:val="24"/>
        </w:rPr>
        <w:t xml:space="preserve">  </w:t>
      </w:r>
      <w:r w:rsidRPr="00CF3FD0">
        <w:rPr>
          <w:rFonts w:ascii="宋体" w:hAnsi="宋体" w:hint="eastAsia"/>
          <w:b/>
          <w:sz w:val="24"/>
        </w:rPr>
        <w:t>公告编号：临2023-</w:t>
      </w:r>
      <w:r w:rsidR="00846562">
        <w:rPr>
          <w:rFonts w:ascii="宋体" w:hAnsi="宋体" w:hint="eastAsia"/>
          <w:b/>
          <w:sz w:val="24"/>
        </w:rPr>
        <w:t>014</w:t>
      </w:r>
      <w:r w:rsidRPr="00CF3FD0">
        <w:rPr>
          <w:rFonts w:ascii="宋体" w:hAnsi="宋体" w:hint="eastAsia"/>
          <w:b/>
          <w:sz w:val="24"/>
        </w:rPr>
        <w:t>号</w:t>
      </w:r>
      <w:r w:rsidRPr="00CF3FD0">
        <w:rPr>
          <w:rFonts w:ascii="宋体" w:hAnsi="宋体"/>
          <w:b/>
          <w:sz w:val="24"/>
        </w:rPr>
        <w:t xml:space="preserve"> </w:t>
      </w:r>
    </w:p>
    <w:p w:rsidR="00303908" w:rsidRPr="00CF3FD0" w:rsidRDefault="00303908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CB7DFE" w:rsidRPr="00CF3FD0" w:rsidRDefault="00CB7DFE" w:rsidP="00CB7DF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CF3FD0">
        <w:rPr>
          <w:rFonts w:ascii="宋体" w:hAnsi="宋体" w:hint="eastAsia"/>
          <w:b/>
          <w:bCs/>
          <w:color w:val="FF0000"/>
          <w:sz w:val="36"/>
          <w:szCs w:val="36"/>
        </w:rPr>
        <w:t>凯盛新能源股份有限公司</w:t>
      </w:r>
    </w:p>
    <w:p w:rsidR="00CB7DFE" w:rsidRPr="00CF3FD0" w:rsidRDefault="00CB7DFE" w:rsidP="00CB7DF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CF3FD0">
        <w:rPr>
          <w:rFonts w:ascii="宋体" w:hAnsi="宋体" w:hint="eastAsia"/>
          <w:b/>
          <w:bCs/>
          <w:color w:val="FF0000"/>
          <w:sz w:val="36"/>
          <w:szCs w:val="36"/>
        </w:rPr>
        <w:t>关于召开2022年度业绩</w:t>
      </w:r>
      <w:r w:rsidRPr="00CF3FD0">
        <w:rPr>
          <w:rFonts w:ascii="宋体" w:hAnsi="宋体"/>
          <w:b/>
          <w:bCs/>
          <w:color w:val="FF0000"/>
          <w:sz w:val="36"/>
          <w:szCs w:val="36"/>
        </w:rPr>
        <w:t>说明会</w:t>
      </w:r>
      <w:r w:rsidRPr="00CF3FD0">
        <w:rPr>
          <w:rFonts w:ascii="宋体" w:hAnsi="宋体" w:hint="eastAsia"/>
          <w:b/>
          <w:bCs/>
          <w:color w:val="FF0000"/>
          <w:sz w:val="36"/>
          <w:szCs w:val="36"/>
        </w:rPr>
        <w:t>的公告</w:t>
      </w:r>
    </w:p>
    <w:p w:rsidR="00303908" w:rsidRPr="00CF3FD0" w:rsidRDefault="00303908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303908" w:rsidRPr="00CF3FD0" w:rsidRDefault="00ED5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CF3FD0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303908" w:rsidRPr="00CF3FD0" w:rsidRDefault="00303908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CF3FD0" w:rsidRPr="00117D1D" w:rsidRDefault="00ED5E8A" w:rsidP="00117D1D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F3FD0">
        <w:rPr>
          <w:rFonts w:ascii="宋体" w:hAnsi="宋体"/>
          <w:b/>
          <w:color w:val="000000"/>
          <w:sz w:val="28"/>
          <w:szCs w:val="28"/>
        </w:rPr>
        <w:t>重要</w:t>
      </w:r>
      <w:r w:rsidRPr="00CF3FD0">
        <w:rPr>
          <w:rFonts w:ascii="宋体" w:hAnsi="宋体" w:hint="eastAsia"/>
          <w:b/>
          <w:color w:val="000000"/>
          <w:sz w:val="28"/>
          <w:szCs w:val="28"/>
        </w:rPr>
        <w:t>内容</w:t>
      </w:r>
      <w:r w:rsidRPr="00CF3FD0">
        <w:rPr>
          <w:rFonts w:ascii="宋体" w:hAnsi="宋体"/>
          <w:b/>
          <w:color w:val="000000"/>
          <w:sz w:val="28"/>
          <w:szCs w:val="28"/>
        </w:rPr>
        <w:t>提示：</w:t>
      </w:r>
      <w:r w:rsidRPr="00CF3FD0">
        <w:rPr>
          <w:rFonts w:hint="eastAsia"/>
          <w:color w:val="000000"/>
        </w:rPr>
        <w:br/>
      </w:r>
      <w:r w:rsidRPr="00CF3FD0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CF3FD0">
        <w:rPr>
          <w:rFonts w:ascii="Wingdings" w:hAnsi="Wingdings"/>
          <w:color w:val="000000"/>
          <w:sz w:val="24"/>
          <w:szCs w:val="24"/>
        </w:rPr>
        <w:t></w:t>
      </w:r>
      <w:r w:rsidRPr="00CF3FD0">
        <w:rPr>
          <w:rFonts w:ascii="Wingdings" w:hAnsi="Wingdings"/>
          <w:color w:val="000000"/>
          <w:sz w:val="24"/>
          <w:szCs w:val="24"/>
        </w:rPr>
        <w:t>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会议召开时间：202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）下午</w:t>
      </w:r>
      <w:r w:rsidR="00CB7DFE" w:rsidRPr="00CF3FD0">
        <w:rPr>
          <w:rFonts w:ascii="宋体" w:hAnsi="宋体" w:hint="eastAsia"/>
          <w:color w:val="000000"/>
          <w:sz w:val="28"/>
          <w:szCs w:val="28"/>
        </w:rPr>
        <w:t>14</w:t>
      </w:r>
      <w:r w:rsidRPr="00CF3FD0">
        <w:rPr>
          <w:rFonts w:ascii="宋体" w:hAnsi="宋体" w:hint="eastAsia"/>
          <w:color w:val="000000"/>
          <w:sz w:val="28"/>
          <w:szCs w:val="28"/>
        </w:rPr>
        <w:t>:00-</w:t>
      </w:r>
      <w:r w:rsidR="00CB7DFE" w:rsidRPr="00CF3FD0">
        <w:rPr>
          <w:rFonts w:ascii="宋体" w:hAnsi="宋体" w:hint="eastAsia"/>
          <w:color w:val="000000"/>
          <w:sz w:val="28"/>
          <w:szCs w:val="28"/>
        </w:rPr>
        <w:t>15</w:t>
      </w:r>
      <w:r w:rsidRPr="00CF3FD0">
        <w:rPr>
          <w:rFonts w:ascii="宋体" w:hAnsi="宋体" w:hint="eastAsia"/>
          <w:color w:val="000000"/>
          <w:sz w:val="28"/>
          <w:szCs w:val="28"/>
        </w:rPr>
        <w:t>:0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 w:rsidRPr="00CF3FD0">
        <w:rPr>
          <w:color w:val="000000"/>
        </w:rPr>
        <w:br/>
      </w:r>
      <w:r w:rsidRPr="00CF3FD0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 会议召开地点：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上海证券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交易所上证路演中心（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网址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：http://roadshow.sseinfo.com/）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CF3FD0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 会议召开方式：</w:t>
      </w:r>
      <w:bookmarkStart w:id="0" w:name="_Hlk54105098"/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上证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路演中心网络互动</w:t>
      </w:r>
      <w:r w:rsidRPr="00CF3FD0">
        <w:rPr>
          <w:rFonts w:hint="eastAsia"/>
          <w:color w:val="000000"/>
        </w:rPr>
        <w:br/>
      </w:r>
      <w:bookmarkEnd w:id="0"/>
      <w:r w:rsidRPr="00CF3FD0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CF3FD0">
        <w:rPr>
          <w:rFonts w:ascii="Wingdings" w:hAnsi="Wingdings"/>
          <w:color w:val="000000"/>
          <w:sz w:val="24"/>
          <w:szCs w:val="24"/>
        </w:rPr>
        <w:t></w:t>
      </w:r>
      <w:r w:rsidRPr="00CF3FD0">
        <w:rPr>
          <w:rFonts w:ascii="Wingdings" w:hAnsi="Wingdings"/>
          <w:color w:val="000000"/>
          <w:sz w:val="24"/>
          <w:szCs w:val="24"/>
        </w:rPr>
        <w:t>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投资者可于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202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23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至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三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CF3FD0">
        <w:rPr>
          <w:rFonts w:ascii="宋体" w:hAnsi="宋体" w:hint="eastAsia"/>
          <w:sz w:val="28"/>
          <w:szCs w:val="28"/>
        </w:rPr>
        <w:t>16:00前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登录上证路演中心网站首页点击“提问预征集”栏目或通过公司邮箱</w:t>
      </w:r>
      <w:r w:rsidR="00CB7DFE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lybl600876@163.com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进行提问。公司将在说明会上对投资者普遍关注的问题进行回答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303908" w:rsidRPr="00CF3FD0" w:rsidRDefault="00CB7DFE" w:rsidP="00117D1D">
      <w:pPr>
        <w:adjustRightInd w:val="0"/>
        <w:snapToGrid w:val="0"/>
        <w:spacing w:beforeLines="50"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凯盛新能源</w:t>
      </w:r>
      <w:r w:rsidR="00ED5E8A" w:rsidRPr="00CF3FD0">
        <w:rPr>
          <w:rFonts w:ascii="宋体" w:hAnsi="宋体" w:hint="eastAsia"/>
          <w:sz w:val="28"/>
          <w:szCs w:val="28"/>
        </w:rPr>
        <w:t>股份有限公司</w:t>
      </w:r>
      <w:r w:rsidR="00ED5E8A" w:rsidRPr="00117D1D">
        <w:rPr>
          <w:rFonts w:ascii="宋体" w:hAnsi="宋体" w:hint="eastAsia"/>
          <w:sz w:val="28"/>
          <w:szCs w:val="28"/>
        </w:rPr>
        <w:t>（以下简称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“公司”）已于202</w:t>
      </w:r>
      <w:r w:rsidRPr="00CF3FD0">
        <w:rPr>
          <w:rFonts w:ascii="宋体" w:hAnsi="宋体" w:hint="eastAsia"/>
          <w:color w:val="000000"/>
          <w:sz w:val="28"/>
          <w:szCs w:val="28"/>
        </w:rPr>
        <w:t>3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年</w:t>
      </w:r>
      <w:r w:rsidRPr="00CF3FD0">
        <w:rPr>
          <w:rFonts w:ascii="宋体" w:hAnsi="宋体" w:hint="eastAsia"/>
          <w:color w:val="000000"/>
          <w:sz w:val="28"/>
          <w:szCs w:val="28"/>
        </w:rPr>
        <w:t>3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月</w:t>
      </w:r>
      <w:r w:rsidRPr="00CF3FD0">
        <w:rPr>
          <w:rFonts w:ascii="宋体" w:hAnsi="宋体" w:hint="eastAsia"/>
          <w:color w:val="000000"/>
          <w:sz w:val="28"/>
          <w:szCs w:val="28"/>
        </w:rPr>
        <w:t>29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日发布公司</w:t>
      </w:r>
      <w:r w:rsidRPr="00CF3FD0">
        <w:rPr>
          <w:rFonts w:ascii="宋体" w:hAnsi="宋体" w:hint="eastAsia"/>
          <w:color w:val="000000"/>
          <w:sz w:val="28"/>
          <w:szCs w:val="28"/>
        </w:rPr>
        <w:t>2022年度报告及2022年度全年业绩公告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，为便于广大投资者更全面深入地了解公司</w:t>
      </w:r>
      <w:r w:rsidR="00ED5E8A" w:rsidRPr="00CF3FD0">
        <w:rPr>
          <w:rFonts w:ascii="宋体" w:hAnsi="宋体"/>
          <w:color w:val="000000"/>
          <w:sz w:val="28"/>
          <w:szCs w:val="28"/>
        </w:rPr>
        <w:t>202</w:t>
      </w:r>
      <w:r w:rsidR="00F66B84" w:rsidRPr="00CF3FD0">
        <w:rPr>
          <w:rFonts w:ascii="宋体" w:hAnsi="宋体"/>
          <w:color w:val="000000"/>
          <w:sz w:val="28"/>
          <w:szCs w:val="28"/>
        </w:rPr>
        <w:t>2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年</w:t>
      </w:r>
      <w:r w:rsidRPr="00CF3FD0">
        <w:rPr>
          <w:rFonts w:ascii="宋体" w:hAnsi="宋体" w:hint="eastAsia"/>
          <w:color w:val="000000"/>
          <w:sz w:val="28"/>
          <w:szCs w:val="28"/>
        </w:rPr>
        <w:t>度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经营成果、财务状况，公司计划于202</w:t>
      </w:r>
      <w:r w:rsidRPr="00CF3FD0">
        <w:rPr>
          <w:rFonts w:ascii="宋体" w:hAnsi="宋体" w:hint="eastAsia"/>
          <w:color w:val="000000"/>
          <w:sz w:val="28"/>
          <w:szCs w:val="28"/>
        </w:rPr>
        <w:t>3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年</w:t>
      </w:r>
      <w:r w:rsidRPr="00CF3FD0">
        <w:rPr>
          <w:rFonts w:ascii="宋体" w:hAnsi="宋体" w:hint="eastAsia"/>
          <w:color w:val="000000"/>
          <w:sz w:val="28"/>
          <w:szCs w:val="28"/>
        </w:rPr>
        <w:t>3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月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30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日下午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14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:00-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15</w:t>
      </w:r>
      <w:r w:rsidR="00ED5E8A" w:rsidRPr="00CF3FD0">
        <w:rPr>
          <w:rFonts w:ascii="宋体" w:hAnsi="宋体" w:hint="eastAsia"/>
          <w:color w:val="000000"/>
          <w:sz w:val="28"/>
          <w:szCs w:val="28"/>
        </w:rPr>
        <w:t>:00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举行2022年度业绩说明会，就投资者关心的问题进行交流。</w:t>
      </w:r>
    </w:p>
    <w:p w:rsidR="00303908" w:rsidRPr="00CF3FD0" w:rsidRDefault="00ED5E8A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CF3FD0"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CF3FD0" w:rsidRPr="00CF3FD0" w:rsidRDefault="00CF3FD0" w:rsidP="00CF3FD0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87D41">
        <w:rPr>
          <w:rFonts w:ascii="宋体" w:hAnsi="宋体" w:hint="eastAsia"/>
          <w:sz w:val="28"/>
          <w:szCs w:val="28"/>
        </w:rPr>
        <w:t>本次投资者说明会以网络互动形式召开</w:t>
      </w:r>
      <w:r w:rsidRPr="00CF3FD0">
        <w:rPr>
          <w:rFonts w:ascii="宋体" w:hAnsi="宋体" w:hint="eastAsia"/>
          <w:sz w:val="28"/>
          <w:szCs w:val="28"/>
        </w:rPr>
        <w:t>，公司将针对2022年度经营成果及财务指标的具体情况与投资者进行互动交流和沟通，在信</w:t>
      </w:r>
      <w:r w:rsidRPr="00CF3FD0">
        <w:rPr>
          <w:rFonts w:ascii="宋体" w:hAnsi="宋体" w:hint="eastAsia"/>
          <w:sz w:val="28"/>
          <w:szCs w:val="28"/>
        </w:rPr>
        <w:lastRenderedPageBreak/>
        <w:t>息披露允许的范围内就投资者普遍关注的问题进行回答。</w:t>
      </w:r>
    </w:p>
    <w:p w:rsidR="00303908" w:rsidRPr="00CF3FD0" w:rsidRDefault="00ED5E8A" w:rsidP="00117D1D">
      <w:pPr>
        <w:adjustRightInd w:val="0"/>
        <w:snapToGrid w:val="0"/>
        <w:spacing w:beforeLines="50" w:line="48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CF3FD0"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303908" w:rsidRPr="00CF3FD0" w:rsidRDefault="00ED5E8A" w:rsidP="00117D1D">
      <w:pPr>
        <w:adjustRightInd w:val="0"/>
        <w:snapToGrid w:val="0"/>
        <w:spacing w:beforeLines="50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（一） 会议召开时间：</w:t>
      </w:r>
      <w:r w:rsidRPr="00CF3FD0">
        <w:rPr>
          <w:rFonts w:ascii="宋体" w:hAnsi="宋体" w:hint="eastAsia"/>
          <w:color w:val="000000"/>
          <w:sz w:val="28"/>
          <w:szCs w:val="28"/>
        </w:rPr>
        <w:t>202</w:t>
      </w:r>
      <w:r w:rsidR="00CB7DFE" w:rsidRPr="00CF3FD0">
        <w:rPr>
          <w:rFonts w:ascii="宋体" w:hAnsi="宋体" w:hint="eastAsia"/>
          <w:color w:val="000000"/>
          <w:sz w:val="28"/>
          <w:szCs w:val="28"/>
        </w:rPr>
        <w:t>3</w:t>
      </w:r>
      <w:r w:rsidRPr="00CF3FD0">
        <w:rPr>
          <w:rFonts w:ascii="宋体" w:hAnsi="宋体" w:hint="eastAsia"/>
          <w:color w:val="000000"/>
          <w:sz w:val="28"/>
          <w:szCs w:val="28"/>
        </w:rPr>
        <w:t>年</w:t>
      </w:r>
      <w:r w:rsidR="00CB7DFE" w:rsidRPr="00CF3FD0">
        <w:rPr>
          <w:rFonts w:ascii="宋体" w:hAnsi="宋体" w:hint="eastAsia"/>
          <w:color w:val="000000"/>
          <w:sz w:val="28"/>
          <w:szCs w:val="28"/>
        </w:rPr>
        <w:t>3</w:t>
      </w:r>
      <w:r w:rsidRPr="00CF3FD0">
        <w:rPr>
          <w:rFonts w:ascii="宋体" w:hAnsi="宋体" w:hint="eastAsia"/>
          <w:color w:val="000000"/>
          <w:sz w:val="28"/>
          <w:szCs w:val="28"/>
        </w:rPr>
        <w:t>月</w:t>
      </w:r>
      <w:r w:rsidR="00CB7DFE" w:rsidRPr="00CF3FD0">
        <w:rPr>
          <w:rFonts w:ascii="宋体" w:hAnsi="宋体" w:hint="eastAsia"/>
          <w:color w:val="000000"/>
          <w:sz w:val="28"/>
          <w:szCs w:val="28"/>
        </w:rPr>
        <w:t>30</w:t>
      </w:r>
      <w:r w:rsidRPr="00CF3FD0">
        <w:rPr>
          <w:rFonts w:ascii="宋体" w:hAnsi="宋体" w:hint="eastAsia"/>
          <w:color w:val="000000"/>
          <w:sz w:val="28"/>
          <w:szCs w:val="28"/>
        </w:rPr>
        <w:t>日下午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14</w:t>
      </w:r>
      <w:r w:rsidRPr="00CF3FD0">
        <w:rPr>
          <w:rFonts w:ascii="宋体" w:hAnsi="宋体" w:hint="eastAsia"/>
          <w:color w:val="000000"/>
          <w:sz w:val="28"/>
          <w:szCs w:val="28"/>
        </w:rPr>
        <w:t>:00-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15</w:t>
      </w:r>
      <w:r w:rsidRPr="00CF3FD0">
        <w:rPr>
          <w:rFonts w:ascii="宋体" w:hAnsi="宋体" w:hint="eastAsia"/>
          <w:color w:val="000000"/>
          <w:sz w:val="28"/>
          <w:szCs w:val="28"/>
        </w:rPr>
        <w:t>:00</w:t>
      </w:r>
    </w:p>
    <w:p w:rsidR="00303908" w:rsidRPr="00CF3FD0" w:rsidRDefault="00FB615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</w:t>
      </w:r>
      <w:r w:rsidR="00ED5E8A" w:rsidRPr="00CF3FD0">
        <w:rPr>
          <w:rFonts w:ascii="宋体" w:hAnsi="宋体" w:hint="eastAsia"/>
          <w:sz w:val="28"/>
          <w:szCs w:val="28"/>
        </w:rPr>
        <w:t>） 会议召开方式：</w:t>
      </w:r>
      <w:r w:rsidR="00ED5E8A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上证</w:t>
      </w:r>
      <w:r w:rsidR="00ED5E8A" w:rsidRPr="00CF3FD0">
        <w:rPr>
          <w:rFonts w:asciiTheme="minorEastAsia" w:eastAsiaTheme="minorEastAsia" w:hAnsiTheme="minorEastAsia"/>
          <w:color w:val="000000"/>
          <w:sz w:val="28"/>
          <w:szCs w:val="28"/>
        </w:rPr>
        <w:t>路演中心网络互动</w:t>
      </w:r>
    </w:p>
    <w:p w:rsidR="00303908" w:rsidRPr="00CF3FD0" w:rsidRDefault="00ED5E8A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CF3FD0"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CB7DFE" w:rsidRPr="00CF3FD0" w:rsidRDefault="00CB7DFE" w:rsidP="00117D1D">
      <w:pPr>
        <w:adjustRightInd w:val="0"/>
        <w:snapToGrid w:val="0"/>
        <w:spacing w:afterLines="50"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出席说明会的人员有：公司总裁马炎先生、财务总监李飏先生、董事会秘书王蕾蕾女士、独立董事范保群先生。</w:t>
      </w:r>
    </w:p>
    <w:p w:rsidR="00303908" w:rsidRPr="00CF3FD0" w:rsidRDefault="00ED5E8A" w:rsidP="00117D1D">
      <w:pPr>
        <w:adjustRightInd w:val="0"/>
        <w:snapToGrid w:val="0"/>
        <w:spacing w:beforeLines="50"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CF3FD0"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303908" w:rsidRPr="00CF3FD0" w:rsidRDefault="00ED5E8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（一）投资者可在</w:t>
      </w:r>
      <w:r w:rsidRPr="00CF3FD0">
        <w:rPr>
          <w:rFonts w:ascii="宋体" w:hAnsi="宋体" w:hint="eastAsia"/>
          <w:color w:val="000000"/>
          <w:sz w:val="28"/>
          <w:szCs w:val="28"/>
        </w:rPr>
        <w:t>202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3</w:t>
      </w:r>
      <w:r w:rsidRPr="00CF3FD0">
        <w:rPr>
          <w:rFonts w:ascii="宋体" w:hAnsi="宋体" w:hint="eastAsia"/>
          <w:color w:val="000000"/>
          <w:sz w:val="28"/>
          <w:szCs w:val="28"/>
        </w:rPr>
        <w:t>年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3</w:t>
      </w:r>
      <w:r w:rsidRPr="00CF3FD0">
        <w:rPr>
          <w:rFonts w:ascii="宋体" w:hAnsi="宋体" w:hint="eastAsia"/>
          <w:color w:val="000000"/>
          <w:sz w:val="28"/>
          <w:szCs w:val="28"/>
        </w:rPr>
        <w:t>月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30</w:t>
      </w:r>
      <w:r w:rsidRPr="00CF3FD0">
        <w:rPr>
          <w:rFonts w:ascii="宋体" w:hAnsi="宋体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CF3FD0">
        <w:rPr>
          <w:rFonts w:ascii="宋体" w:hAnsi="宋体" w:hint="eastAsia"/>
          <w:color w:val="000000"/>
          <w:sz w:val="28"/>
          <w:szCs w:val="28"/>
        </w:rPr>
        <w:t>下午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14</w:t>
      </w:r>
      <w:r w:rsidRPr="00CF3FD0">
        <w:rPr>
          <w:rFonts w:ascii="宋体" w:hAnsi="宋体" w:hint="eastAsia"/>
          <w:color w:val="000000"/>
          <w:sz w:val="28"/>
          <w:szCs w:val="28"/>
        </w:rPr>
        <w:t>:00-</w:t>
      </w:r>
      <w:r w:rsidR="00CF3FD0" w:rsidRPr="00CF3FD0">
        <w:rPr>
          <w:rFonts w:ascii="宋体" w:hAnsi="宋体" w:hint="eastAsia"/>
          <w:color w:val="000000"/>
          <w:sz w:val="28"/>
          <w:szCs w:val="28"/>
        </w:rPr>
        <w:t>15</w:t>
      </w:r>
      <w:r w:rsidRPr="00CF3FD0">
        <w:rPr>
          <w:rFonts w:ascii="宋体" w:hAnsi="宋体" w:hint="eastAsia"/>
          <w:color w:val="000000"/>
          <w:sz w:val="28"/>
          <w:szCs w:val="28"/>
        </w:rPr>
        <w:t>:00</w:t>
      </w:r>
      <w:r w:rsidRPr="00CF3FD0">
        <w:rPr>
          <w:rFonts w:ascii="宋体" w:hAnsi="宋体" w:hint="eastAsia"/>
          <w:sz w:val="28"/>
          <w:szCs w:val="28"/>
        </w:rPr>
        <w:t>，通过互联网登录上证路演中心（</w:t>
      </w:r>
      <w:r w:rsidRPr="00CF3FD0">
        <w:rPr>
          <w:rFonts w:ascii="宋体" w:hAnsi="宋体"/>
          <w:sz w:val="28"/>
          <w:szCs w:val="28"/>
        </w:rPr>
        <w:t>http://roadshow.sseinfo.com/）</w:t>
      </w:r>
      <w:r w:rsidRPr="00CF3FD0"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303908" w:rsidRDefault="00ED5E8A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（二）投资者可于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202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23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至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（星期</w:t>
      </w:r>
      <w:r w:rsidR="00CF3FD0"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三</w:t>
      </w:r>
      <w:r w:rsidRPr="00CF3FD0">
        <w:rPr>
          <w:rFonts w:asciiTheme="minorEastAsia" w:eastAsiaTheme="minorEastAsia" w:hAnsiTheme="minorEastAsia"/>
          <w:color w:val="000000"/>
          <w:sz w:val="28"/>
          <w:szCs w:val="28"/>
        </w:rPr>
        <w:t>）</w:t>
      </w:r>
      <w:r w:rsidRPr="00CF3FD0">
        <w:rPr>
          <w:rFonts w:ascii="宋体" w:hAnsi="宋体" w:hint="eastAsia"/>
          <w:sz w:val="28"/>
          <w:szCs w:val="28"/>
        </w:rPr>
        <w:t>16:00前登录上证路演中心网站首页，点击“提问预征集”栏目（http://roadshow.sseinfo.com/questionCollection.do），根据活动时间，选中本次活动或</w:t>
      </w:r>
      <w:r w:rsidRPr="00CF3FD0">
        <w:rPr>
          <w:rFonts w:asciiTheme="minorEastAsia" w:eastAsiaTheme="minorEastAsia" w:hAnsiTheme="minorEastAsia" w:hint="eastAsia"/>
          <w:color w:val="000000"/>
          <w:sz w:val="28"/>
          <w:szCs w:val="28"/>
        </w:rPr>
        <w:t>通过</w:t>
      </w:r>
      <w:r w:rsidR="00CB7DFE" w:rsidRPr="00CF3FD0">
        <w:rPr>
          <w:rFonts w:ascii="宋体" w:hAnsi="宋体"/>
          <w:color w:val="000000"/>
          <w:sz w:val="28"/>
          <w:szCs w:val="28"/>
        </w:rPr>
        <w:t>lybl600876@163.com</w:t>
      </w:r>
      <w:r w:rsidRPr="00CF3FD0"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303908" w:rsidRDefault="00ED5E8A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CB7DFE" w:rsidRPr="00937BCB" w:rsidRDefault="00CB7DFE" w:rsidP="00CB7DFE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公司董事会</w:t>
      </w:r>
      <w:r>
        <w:rPr>
          <w:rFonts w:ascii="宋体" w:hAnsi="宋体" w:hint="eastAsia"/>
          <w:sz w:val="28"/>
          <w:szCs w:val="28"/>
        </w:rPr>
        <w:t>秘书处</w:t>
      </w:r>
    </w:p>
    <w:p w:rsidR="00CB7DFE" w:rsidRPr="00937BCB" w:rsidRDefault="00CB7DFE" w:rsidP="00CB7DFE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电话：0379-6390 8588</w:t>
      </w:r>
    </w:p>
    <w:p w:rsidR="00CB7DFE" w:rsidRPr="00937BCB" w:rsidRDefault="00CB7DFE" w:rsidP="00CB7DFE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传真：0379-6325 1984</w:t>
      </w:r>
    </w:p>
    <w:p w:rsidR="00CB7DFE" w:rsidRDefault="00CB7DFE" w:rsidP="00CB7DFE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37BCB">
        <w:rPr>
          <w:rFonts w:ascii="宋体" w:hAnsi="宋体" w:hint="eastAsia"/>
          <w:sz w:val="28"/>
          <w:szCs w:val="28"/>
        </w:rPr>
        <w:t>邮箱：lybl600876@163.com</w:t>
      </w:r>
      <w:r>
        <w:rPr>
          <w:rFonts w:ascii="宋体" w:hAnsi="宋体"/>
          <w:sz w:val="28"/>
          <w:szCs w:val="28"/>
        </w:rPr>
        <w:t xml:space="preserve"> </w:t>
      </w:r>
    </w:p>
    <w:p w:rsidR="00303908" w:rsidRDefault="00ED5E8A" w:rsidP="00117D1D">
      <w:pPr>
        <w:adjustRightInd w:val="0"/>
        <w:snapToGrid w:val="0"/>
        <w:spacing w:beforeLines="50"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303908" w:rsidRDefault="00ED5E8A" w:rsidP="00CF3FD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>
        <w:rPr>
          <w:rFonts w:ascii="宋体" w:hAnsi="宋体"/>
          <w:sz w:val="28"/>
          <w:szCs w:val="28"/>
        </w:rPr>
        <w:t>http://roadshow.sseinfo.com/）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303908" w:rsidRDefault="00ED5E8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特此公告。</w:t>
      </w:r>
    </w:p>
    <w:p w:rsidR="00303908" w:rsidRDefault="00303908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303908" w:rsidRPr="00CF3FD0" w:rsidRDefault="00CB7DFE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CF3FD0">
        <w:rPr>
          <w:rFonts w:ascii="宋体" w:hAnsi="宋体" w:hint="eastAsia"/>
          <w:sz w:val="28"/>
          <w:szCs w:val="28"/>
        </w:rPr>
        <w:t>凯盛新能源</w:t>
      </w:r>
      <w:r w:rsidR="00ED5E8A" w:rsidRPr="00CF3FD0">
        <w:rPr>
          <w:rFonts w:ascii="宋体" w:hAnsi="宋体" w:hint="eastAsia"/>
          <w:sz w:val="28"/>
          <w:szCs w:val="28"/>
        </w:rPr>
        <w:t>股份有限公司</w:t>
      </w:r>
    </w:p>
    <w:p w:rsidR="00303908" w:rsidRPr="00CF3FD0" w:rsidRDefault="00ED5E8A">
      <w:pPr>
        <w:spacing w:line="360" w:lineRule="auto"/>
        <w:ind w:right="140"/>
        <w:jc w:val="right"/>
        <w:rPr>
          <w:rFonts w:ascii="宋体" w:hAnsi="宋体"/>
        </w:rPr>
      </w:pPr>
      <w:r w:rsidRPr="00CF3FD0">
        <w:rPr>
          <w:rFonts w:ascii="宋体" w:hAnsi="宋体" w:hint="eastAsia"/>
          <w:sz w:val="28"/>
          <w:szCs w:val="28"/>
        </w:rPr>
        <w:t>20</w:t>
      </w:r>
      <w:r w:rsidRPr="00CF3FD0">
        <w:rPr>
          <w:rFonts w:ascii="宋体" w:hAnsi="宋体"/>
          <w:sz w:val="28"/>
          <w:szCs w:val="28"/>
        </w:rPr>
        <w:t>2</w:t>
      </w:r>
      <w:r w:rsidR="00CB7DFE" w:rsidRPr="00CF3FD0">
        <w:rPr>
          <w:rFonts w:ascii="宋体" w:hAnsi="宋体" w:hint="eastAsia"/>
          <w:sz w:val="28"/>
          <w:szCs w:val="28"/>
        </w:rPr>
        <w:t>3</w:t>
      </w:r>
      <w:r w:rsidRPr="00CF3FD0">
        <w:rPr>
          <w:rFonts w:ascii="宋体" w:hAnsi="宋体" w:hint="eastAsia"/>
          <w:sz w:val="28"/>
          <w:szCs w:val="28"/>
        </w:rPr>
        <w:t>年</w:t>
      </w:r>
      <w:r w:rsidR="00CB7DFE" w:rsidRPr="00CF3FD0">
        <w:rPr>
          <w:rFonts w:ascii="宋体" w:hAnsi="宋体" w:hint="eastAsia"/>
          <w:sz w:val="28"/>
          <w:szCs w:val="28"/>
        </w:rPr>
        <w:t>3</w:t>
      </w:r>
      <w:r w:rsidRPr="00CF3FD0">
        <w:rPr>
          <w:rFonts w:ascii="宋体" w:hAnsi="宋体" w:hint="eastAsia"/>
          <w:sz w:val="28"/>
          <w:szCs w:val="28"/>
        </w:rPr>
        <w:t>月</w:t>
      </w:r>
      <w:r w:rsidR="00CB7DFE" w:rsidRPr="00CF3FD0">
        <w:rPr>
          <w:rFonts w:ascii="宋体" w:hAnsi="宋体" w:hint="eastAsia"/>
          <w:sz w:val="28"/>
          <w:szCs w:val="28"/>
        </w:rPr>
        <w:t>22</w:t>
      </w:r>
      <w:r w:rsidRPr="00CF3FD0">
        <w:rPr>
          <w:rFonts w:ascii="宋体" w:hAnsi="宋体" w:hint="eastAsia"/>
          <w:sz w:val="28"/>
          <w:szCs w:val="28"/>
        </w:rPr>
        <w:t>日</w:t>
      </w:r>
    </w:p>
    <w:p w:rsidR="00303908" w:rsidRDefault="00303908">
      <w:pPr>
        <w:spacing w:line="360" w:lineRule="auto"/>
        <w:ind w:right="140"/>
        <w:jc w:val="right"/>
        <w:rPr>
          <w:rFonts w:ascii="宋体" w:hAnsi="宋体"/>
        </w:rPr>
      </w:pPr>
    </w:p>
    <w:sectPr w:rsidR="00303908" w:rsidSect="0087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46" w:rsidRDefault="00834D46" w:rsidP="000E3181">
      <w:r>
        <w:separator/>
      </w:r>
    </w:p>
  </w:endnote>
  <w:endnote w:type="continuationSeparator" w:id="1">
    <w:p w:rsidR="00834D46" w:rsidRDefault="00834D46" w:rsidP="000E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46" w:rsidRDefault="00834D46" w:rsidP="000E3181">
      <w:r>
        <w:separator/>
      </w:r>
    </w:p>
  </w:footnote>
  <w:footnote w:type="continuationSeparator" w:id="1">
    <w:p w:rsidR="00834D46" w:rsidRDefault="00834D46" w:rsidP="000E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75"/>
    <w:rsid w:val="000115AA"/>
    <w:rsid w:val="00014CBA"/>
    <w:rsid w:val="00040771"/>
    <w:rsid w:val="000612EB"/>
    <w:rsid w:val="00075BD9"/>
    <w:rsid w:val="00077023"/>
    <w:rsid w:val="000953BC"/>
    <w:rsid w:val="000E3181"/>
    <w:rsid w:val="0011790D"/>
    <w:rsid w:val="00117D1D"/>
    <w:rsid w:val="001234A7"/>
    <w:rsid w:val="00170C75"/>
    <w:rsid w:val="001A04EC"/>
    <w:rsid w:val="001A1934"/>
    <w:rsid w:val="001F62AE"/>
    <w:rsid w:val="00210E03"/>
    <w:rsid w:val="0022079B"/>
    <w:rsid w:val="00232975"/>
    <w:rsid w:val="00280837"/>
    <w:rsid w:val="002A2AE2"/>
    <w:rsid w:val="002B743F"/>
    <w:rsid w:val="002C50BF"/>
    <w:rsid w:val="002F25D4"/>
    <w:rsid w:val="002F7490"/>
    <w:rsid w:val="00303908"/>
    <w:rsid w:val="0030427C"/>
    <w:rsid w:val="00307B91"/>
    <w:rsid w:val="003255F3"/>
    <w:rsid w:val="003365EF"/>
    <w:rsid w:val="00363298"/>
    <w:rsid w:val="003972D3"/>
    <w:rsid w:val="003A5A5A"/>
    <w:rsid w:val="003B2A60"/>
    <w:rsid w:val="003F22AF"/>
    <w:rsid w:val="00413E0D"/>
    <w:rsid w:val="004170C6"/>
    <w:rsid w:val="004723FF"/>
    <w:rsid w:val="004C23FC"/>
    <w:rsid w:val="00512F99"/>
    <w:rsid w:val="005156CA"/>
    <w:rsid w:val="00525436"/>
    <w:rsid w:val="00562BF4"/>
    <w:rsid w:val="005B5B9D"/>
    <w:rsid w:val="005E64ED"/>
    <w:rsid w:val="005E758F"/>
    <w:rsid w:val="0061113D"/>
    <w:rsid w:val="0061772F"/>
    <w:rsid w:val="00655003"/>
    <w:rsid w:val="00656CA4"/>
    <w:rsid w:val="00687C9E"/>
    <w:rsid w:val="006A09DC"/>
    <w:rsid w:val="006A61B0"/>
    <w:rsid w:val="006B023F"/>
    <w:rsid w:val="006C277B"/>
    <w:rsid w:val="006D33CF"/>
    <w:rsid w:val="00730949"/>
    <w:rsid w:val="00742109"/>
    <w:rsid w:val="007546C5"/>
    <w:rsid w:val="00782E42"/>
    <w:rsid w:val="0079063B"/>
    <w:rsid w:val="007C0F77"/>
    <w:rsid w:val="007C223F"/>
    <w:rsid w:val="007D2D4B"/>
    <w:rsid w:val="00800D78"/>
    <w:rsid w:val="008014C9"/>
    <w:rsid w:val="008277D8"/>
    <w:rsid w:val="00834D46"/>
    <w:rsid w:val="00846562"/>
    <w:rsid w:val="00862852"/>
    <w:rsid w:val="00871117"/>
    <w:rsid w:val="00880ADC"/>
    <w:rsid w:val="0089318F"/>
    <w:rsid w:val="008E69F7"/>
    <w:rsid w:val="00906949"/>
    <w:rsid w:val="009136E3"/>
    <w:rsid w:val="00913A9B"/>
    <w:rsid w:val="0092253F"/>
    <w:rsid w:val="0093389E"/>
    <w:rsid w:val="0093758A"/>
    <w:rsid w:val="00953BDF"/>
    <w:rsid w:val="00997852"/>
    <w:rsid w:val="009C1DE3"/>
    <w:rsid w:val="009F70D4"/>
    <w:rsid w:val="00AA0192"/>
    <w:rsid w:val="00AA3AD7"/>
    <w:rsid w:val="00AF2E3B"/>
    <w:rsid w:val="00B56B4F"/>
    <w:rsid w:val="00B70731"/>
    <w:rsid w:val="00B8411E"/>
    <w:rsid w:val="00B91DD8"/>
    <w:rsid w:val="00BC3C29"/>
    <w:rsid w:val="00BE7D5A"/>
    <w:rsid w:val="00C03C7B"/>
    <w:rsid w:val="00C068CD"/>
    <w:rsid w:val="00C22685"/>
    <w:rsid w:val="00CB7DFE"/>
    <w:rsid w:val="00CF3FD0"/>
    <w:rsid w:val="00D12CE8"/>
    <w:rsid w:val="00D46D31"/>
    <w:rsid w:val="00D6353A"/>
    <w:rsid w:val="00D816D2"/>
    <w:rsid w:val="00D87CE0"/>
    <w:rsid w:val="00D91481"/>
    <w:rsid w:val="00D96696"/>
    <w:rsid w:val="00DA3FF5"/>
    <w:rsid w:val="00DB266B"/>
    <w:rsid w:val="00DD1C06"/>
    <w:rsid w:val="00E16C92"/>
    <w:rsid w:val="00E62A78"/>
    <w:rsid w:val="00E86610"/>
    <w:rsid w:val="00E92709"/>
    <w:rsid w:val="00EA77C1"/>
    <w:rsid w:val="00ED0CF6"/>
    <w:rsid w:val="00ED5E8A"/>
    <w:rsid w:val="00EE016E"/>
    <w:rsid w:val="00F312CF"/>
    <w:rsid w:val="00F32875"/>
    <w:rsid w:val="00F66B84"/>
    <w:rsid w:val="00F70C1E"/>
    <w:rsid w:val="00F813D1"/>
    <w:rsid w:val="00F86EE4"/>
    <w:rsid w:val="00F873D5"/>
    <w:rsid w:val="00F96EA4"/>
    <w:rsid w:val="00FB0E72"/>
    <w:rsid w:val="00FB6154"/>
    <w:rsid w:val="00FB74A7"/>
    <w:rsid w:val="00FB7A28"/>
    <w:rsid w:val="00FC7810"/>
    <w:rsid w:val="00FD0840"/>
    <w:rsid w:val="00FF3365"/>
    <w:rsid w:val="0F400C73"/>
    <w:rsid w:val="17DF31AD"/>
    <w:rsid w:val="29C83ABE"/>
    <w:rsid w:val="2B2B1D45"/>
    <w:rsid w:val="4BA03E6E"/>
    <w:rsid w:val="53D773D7"/>
    <w:rsid w:val="695805D8"/>
    <w:rsid w:val="7797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1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1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sid w:val="0087111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8711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1117"/>
    <w:rPr>
      <w:sz w:val="18"/>
      <w:szCs w:val="18"/>
    </w:rPr>
  </w:style>
  <w:style w:type="paragraph" w:styleId="a7">
    <w:name w:val="List Paragraph"/>
    <w:basedOn w:val="a"/>
    <w:uiPriority w:val="34"/>
    <w:qFormat/>
    <w:rsid w:val="0087111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71117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871117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郝丽媛</dc:creator>
  <cp:lastModifiedBy>微软用户</cp:lastModifiedBy>
  <cp:revision>4</cp:revision>
  <cp:lastPrinted>2023-03-17T01:04:00Z</cp:lastPrinted>
  <dcterms:created xsi:type="dcterms:W3CDTF">2023-03-17T01:08:00Z</dcterms:created>
  <dcterms:modified xsi:type="dcterms:W3CDTF">2023-03-17T01:17:00Z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64185554DC364FA6886634F6CB8FC316</vt:lpwstr>
  </property>
</Properties>
</file>